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588"/>
        <w:gridCol w:w="4971"/>
        <w:gridCol w:w="2015"/>
      </w:tblGrid>
      <w:tr w:rsidR="006273E3" w:rsidRPr="00330241" w:rsidTr="008E1677">
        <w:trPr>
          <w:trHeight w:val="949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E3" w:rsidRPr="00FE021F" w:rsidRDefault="006273E3" w:rsidP="008E16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021F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продукции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E3" w:rsidRPr="00FE021F" w:rsidRDefault="006273E3" w:rsidP="008E16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Описание, область применения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E3" w:rsidRPr="00330241" w:rsidRDefault="006273E3" w:rsidP="008E16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021F">
              <w:rPr>
                <w:rFonts w:ascii="Arial" w:hAnsi="Arial" w:cs="Arial"/>
                <w:b/>
                <w:bCs/>
                <w:color w:val="000000"/>
              </w:rPr>
              <w:t xml:space="preserve">Оптовая цена </w:t>
            </w:r>
          </w:p>
        </w:tc>
      </w:tr>
      <w:tr w:rsidR="006273E3" w:rsidRPr="00FE021F" w:rsidTr="008E1677">
        <w:trPr>
          <w:trHeight w:val="374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E3" w:rsidRPr="00FE021F" w:rsidRDefault="006273E3" w:rsidP="008E16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021F">
              <w:rPr>
                <w:rFonts w:ascii="Arial" w:hAnsi="Arial" w:cs="Arial"/>
                <w:b/>
                <w:bCs/>
                <w:color w:val="000000"/>
              </w:rPr>
              <w:t>АГС-1</w:t>
            </w:r>
            <w:r w:rsidRPr="00FE021F">
              <w:rPr>
                <w:rFonts w:ascii="Arial" w:hAnsi="Arial" w:cs="Arial"/>
                <w:color w:val="000000"/>
              </w:rPr>
              <w:t xml:space="preserve"> Зубная паста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E3" w:rsidRPr="00330241" w:rsidRDefault="006273E3" w:rsidP="008E167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Восстанавливает структуру зубной эмали. Предотвращает появление кариеса. Эффективно удаляет зубной налет, уничтожает болезнетворные бактерии. Защищает от заболеваний </w:t>
            </w:r>
            <w:proofErr w:type="spellStart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парадонта</w:t>
            </w:r>
            <w:proofErr w:type="spellEnd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уменьшает кровоточивость десен. Не содержит фтор, </w:t>
            </w:r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SLES</w:t>
            </w:r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пероксиды, </w:t>
            </w:r>
            <w:proofErr w:type="spellStart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триклозан</w:t>
            </w:r>
            <w:proofErr w:type="spellEnd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E3" w:rsidRPr="00FE021F" w:rsidRDefault="006273E3" w:rsidP="008E1677">
            <w:pPr>
              <w:jc w:val="center"/>
              <w:rPr>
                <w:rFonts w:ascii="Arial" w:hAnsi="Arial" w:cs="Arial"/>
                <w:color w:val="000000"/>
              </w:rPr>
            </w:pPr>
            <w:r w:rsidRPr="00FE021F">
              <w:rPr>
                <w:rFonts w:ascii="Arial" w:hAnsi="Arial" w:cs="Arial"/>
                <w:color w:val="000000"/>
              </w:rPr>
              <w:t>35,50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E021F">
              <w:rPr>
                <w:rFonts w:ascii="Arial" w:hAnsi="Arial" w:cs="Arial"/>
                <w:color w:val="000000"/>
              </w:rPr>
              <w:t>р.</w:t>
            </w:r>
          </w:p>
        </w:tc>
      </w:tr>
      <w:tr w:rsidR="006273E3" w:rsidRPr="00FE021F" w:rsidTr="008E1677">
        <w:trPr>
          <w:trHeight w:val="479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E3" w:rsidRPr="00FE021F" w:rsidRDefault="006273E3" w:rsidP="008E16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021F">
              <w:rPr>
                <w:rFonts w:ascii="Arial" w:hAnsi="Arial" w:cs="Arial"/>
                <w:b/>
                <w:bCs/>
                <w:color w:val="000000"/>
              </w:rPr>
              <w:t xml:space="preserve">АГС-2 </w:t>
            </w:r>
            <w:r w:rsidRPr="00FE021F">
              <w:rPr>
                <w:rFonts w:ascii="Arial" w:hAnsi="Arial" w:cs="Arial"/>
                <w:color w:val="000000"/>
              </w:rPr>
              <w:t>Универсальный моющий гель 5 в 1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E3" w:rsidRPr="00330241" w:rsidRDefault="006273E3" w:rsidP="008E167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Инновационное средство, которое можно использовать как гель для душа, шампунь, жидкое мыло, средство </w:t>
            </w:r>
            <w:proofErr w:type="gramStart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для стрики</w:t>
            </w:r>
            <w:proofErr w:type="gramEnd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и средство для мытья посуды. Очищает кожу и волосы, удаляет и растворяет жир и грязь с посуды и белья, не вызывает аллергических реакций. Особая формула поддерживает необходимый уровень </w:t>
            </w:r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pH</w:t>
            </w:r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и водный баланс.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E3" w:rsidRPr="00FE021F" w:rsidRDefault="006273E3" w:rsidP="008E1677">
            <w:pPr>
              <w:jc w:val="center"/>
              <w:rPr>
                <w:rFonts w:ascii="Arial" w:hAnsi="Arial" w:cs="Arial"/>
                <w:color w:val="000000"/>
              </w:rPr>
            </w:pPr>
            <w:r w:rsidRPr="00FE021F">
              <w:rPr>
                <w:rFonts w:ascii="Arial" w:hAnsi="Arial" w:cs="Arial"/>
                <w:color w:val="000000"/>
              </w:rPr>
              <w:t>43,64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E021F">
              <w:rPr>
                <w:rFonts w:ascii="Arial" w:hAnsi="Arial" w:cs="Arial"/>
                <w:color w:val="000000"/>
              </w:rPr>
              <w:t>р.</w:t>
            </w:r>
          </w:p>
        </w:tc>
      </w:tr>
      <w:tr w:rsidR="006273E3" w:rsidRPr="00FE021F" w:rsidTr="008E1677">
        <w:trPr>
          <w:trHeight w:val="374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E3" w:rsidRPr="00FE021F" w:rsidRDefault="006273E3" w:rsidP="008E16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021F">
              <w:rPr>
                <w:rFonts w:ascii="Arial" w:hAnsi="Arial" w:cs="Arial"/>
                <w:b/>
                <w:bCs/>
                <w:color w:val="000000"/>
              </w:rPr>
              <w:t xml:space="preserve">АГС-3 </w:t>
            </w:r>
            <w:r w:rsidRPr="00FE021F">
              <w:rPr>
                <w:rFonts w:ascii="Arial" w:hAnsi="Arial" w:cs="Arial"/>
                <w:color w:val="000000"/>
              </w:rPr>
              <w:t>Гель для бритья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E3" w:rsidRPr="00330241" w:rsidRDefault="006273E3" w:rsidP="008E167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Обеспечивает легкое скольжение, препятствует порезам, аллергической сыпи. Увлажняет кожу, заживляет микротравмы. Входящий в состав </w:t>
            </w:r>
            <w:proofErr w:type="spellStart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аллантоин</w:t>
            </w:r>
            <w:proofErr w:type="spellEnd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снимает ощущение раздражения. Не нарушает </w:t>
            </w:r>
            <w:proofErr w:type="spellStart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гидролипидный</w:t>
            </w:r>
            <w:proofErr w:type="spellEnd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барьер кожи.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E3" w:rsidRPr="00FE021F" w:rsidRDefault="006273E3" w:rsidP="008E1677">
            <w:pPr>
              <w:jc w:val="center"/>
              <w:rPr>
                <w:rFonts w:ascii="Arial" w:hAnsi="Arial" w:cs="Arial"/>
                <w:color w:val="000000"/>
              </w:rPr>
            </w:pPr>
            <w:r w:rsidRPr="00FE021F">
              <w:rPr>
                <w:rFonts w:ascii="Arial" w:hAnsi="Arial" w:cs="Arial"/>
                <w:color w:val="000000"/>
              </w:rPr>
              <w:t>42,62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E021F">
              <w:rPr>
                <w:rFonts w:ascii="Arial" w:hAnsi="Arial" w:cs="Arial"/>
                <w:color w:val="000000"/>
              </w:rPr>
              <w:t>р.</w:t>
            </w:r>
          </w:p>
        </w:tc>
      </w:tr>
      <w:tr w:rsidR="006273E3" w:rsidRPr="00FE021F" w:rsidTr="008E1677">
        <w:trPr>
          <w:trHeight w:val="374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E3" w:rsidRPr="00FE021F" w:rsidRDefault="006273E3" w:rsidP="008E16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021F">
              <w:rPr>
                <w:rFonts w:ascii="Arial" w:hAnsi="Arial" w:cs="Arial"/>
                <w:b/>
                <w:bCs/>
                <w:color w:val="000000"/>
              </w:rPr>
              <w:t xml:space="preserve">АГС-4 </w:t>
            </w:r>
            <w:r w:rsidRPr="00FE021F">
              <w:rPr>
                <w:rFonts w:ascii="Arial" w:hAnsi="Arial" w:cs="Arial"/>
                <w:color w:val="000000"/>
              </w:rPr>
              <w:t>Крем для кожи регенерирующий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E3" w:rsidRPr="00330241" w:rsidRDefault="006273E3" w:rsidP="008E167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Предназначен для комплексного ухода за кожей. Благодаря активным компонентам (масло Ши, оливковое масло, витамин </w:t>
            </w:r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F</w:t>
            </w:r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аллантоин</w:t>
            </w:r>
            <w:proofErr w:type="spellEnd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пантенол</w:t>
            </w:r>
            <w:proofErr w:type="spellEnd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 обладает противовоспалительным и ранозаживляющим свойствами. Стимулирует обновление клеток эпидермиса. Рекомендуется также использовать после бритья и в качестве крема для губ.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E3" w:rsidRPr="00FE021F" w:rsidRDefault="006273E3" w:rsidP="008E1677">
            <w:pPr>
              <w:jc w:val="center"/>
              <w:rPr>
                <w:rFonts w:ascii="Arial" w:hAnsi="Arial" w:cs="Arial"/>
                <w:color w:val="000000"/>
              </w:rPr>
            </w:pPr>
            <w:r w:rsidRPr="00FE021F">
              <w:rPr>
                <w:rFonts w:ascii="Arial" w:hAnsi="Arial" w:cs="Arial"/>
                <w:color w:val="000000"/>
              </w:rPr>
              <w:t>42,62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E021F">
              <w:rPr>
                <w:rFonts w:ascii="Arial" w:hAnsi="Arial" w:cs="Arial"/>
                <w:color w:val="000000"/>
              </w:rPr>
              <w:t>р.</w:t>
            </w:r>
          </w:p>
        </w:tc>
      </w:tr>
      <w:tr w:rsidR="006273E3" w:rsidRPr="00FE021F" w:rsidTr="008E1677">
        <w:trPr>
          <w:trHeight w:val="344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E3" w:rsidRPr="00FE021F" w:rsidRDefault="006273E3" w:rsidP="008E167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АГС-5 </w:t>
            </w:r>
            <w:r w:rsidRPr="005B4981">
              <w:rPr>
                <w:rFonts w:ascii="Arial" w:hAnsi="Arial" w:cs="Arial"/>
                <w:bCs/>
                <w:color w:val="000000"/>
              </w:rPr>
              <w:t>Антисептический гель для рук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E3" w:rsidRPr="00330241" w:rsidRDefault="006273E3" w:rsidP="008E167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Обеспечивает биологическую защиту кожи рук. Ускоряет заживление ран и царапин. Используется во всех областях, требующих высокой степени гигиены: в пищевой промышленности, электронике, медицине, а также в любом месте, где существует опасность бактериального загрязнения.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E3" w:rsidRPr="00FE021F" w:rsidRDefault="006273E3" w:rsidP="008E16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100,00 </w:t>
            </w:r>
            <w:r w:rsidRPr="00FE021F">
              <w:rPr>
                <w:rFonts w:ascii="Arial" w:hAnsi="Arial" w:cs="Arial"/>
                <w:color w:val="000000"/>
              </w:rPr>
              <w:t>р.</w:t>
            </w:r>
          </w:p>
        </w:tc>
      </w:tr>
      <w:tr w:rsidR="006273E3" w:rsidRPr="00FE021F" w:rsidTr="008E1677">
        <w:trPr>
          <w:trHeight w:val="374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E3" w:rsidRPr="00FE021F" w:rsidRDefault="006273E3" w:rsidP="008E16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021F">
              <w:rPr>
                <w:rFonts w:ascii="Arial" w:hAnsi="Arial" w:cs="Arial"/>
                <w:b/>
                <w:bCs/>
                <w:color w:val="000000"/>
              </w:rPr>
              <w:t xml:space="preserve">АГС-6 </w:t>
            </w:r>
            <w:r w:rsidRPr="00FE021F">
              <w:rPr>
                <w:rFonts w:ascii="Arial" w:hAnsi="Arial" w:cs="Arial"/>
                <w:color w:val="000000"/>
              </w:rPr>
              <w:t>Средство от повышенного потоотделения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E3" w:rsidRPr="00330241" w:rsidRDefault="006273E3" w:rsidP="008E167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Эффективное средство от избыточного потоотделения без использования спирта. Регулирует потоотделение, предупреждая появление неприятного запаха, обладает противогрибковым эффектом. Может применяться для разных частей тела (подмышечных впадин, спины, ладоней, стоп).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E3" w:rsidRPr="00FE021F" w:rsidRDefault="006273E3" w:rsidP="008E1677">
            <w:pPr>
              <w:jc w:val="center"/>
              <w:rPr>
                <w:rFonts w:ascii="Arial" w:hAnsi="Arial" w:cs="Arial"/>
                <w:color w:val="000000"/>
              </w:rPr>
            </w:pPr>
            <w:r w:rsidRPr="00FE021F">
              <w:rPr>
                <w:rFonts w:ascii="Arial" w:hAnsi="Arial" w:cs="Arial"/>
                <w:color w:val="000000"/>
              </w:rPr>
              <w:t>52,26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E021F">
              <w:rPr>
                <w:rFonts w:ascii="Arial" w:hAnsi="Arial" w:cs="Arial"/>
                <w:color w:val="000000"/>
              </w:rPr>
              <w:t>р.</w:t>
            </w:r>
          </w:p>
        </w:tc>
      </w:tr>
      <w:tr w:rsidR="006273E3" w:rsidRPr="00FE021F" w:rsidTr="008E1677">
        <w:trPr>
          <w:trHeight w:val="374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E3" w:rsidRPr="00FE021F" w:rsidRDefault="006273E3" w:rsidP="008E16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021F">
              <w:rPr>
                <w:rFonts w:ascii="Arial" w:hAnsi="Arial" w:cs="Arial"/>
                <w:b/>
                <w:bCs/>
                <w:color w:val="000000"/>
              </w:rPr>
              <w:t xml:space="preserve">АГС-7 </w:t>
            </w:r>
            <w:r w:rsidRPr="00FE021F">
              <w:rPr>
                <w:rFonts w:ascii="Arial" w:hAnsi="Arial" w:cs="Arial"/>
                <w:color w:val="000000"/>
              </w:rPr>
              <w:t>Восстанавливающий бальзам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E3" w:rsidRPr="00330241" w:rsidRDefault="006273E3" w:rsidP="008E167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Восстанавливает защитные свойства поврежденной кожи и инициирует регенерационный процесс </w:t>
            </w:r>
            <w:proofErr w:type="spellStart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невоспалительного</w:t>
            </w:r>
            <w:proofErr w:type="spellEnd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типа. Быстрая помощь при раздражениях, опрелостях, покраснениях, сухости кожи. Заживляет свежие раны и ожоги без образования рубцов. Ускоряет исчезновение синяков и ссадин, а также укусов насекомых. Эффективно снижает болевые </w:t>
            </w:r>
            <w:proofErr w:type="spellStart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ощущуния</w:t>
            </w:r>
            <w:proofErr w:type="spellEnd"/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 Предотвращает появление инфекций.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E3" w:rsidRPr="00FE021F" w:rsidRDefault="006273E3" w:rsidP="008E1677">
            <w:pPr>
              <w:jc w:val="center"/>
              <w:rPr>
                <w:rFonts w:ascii="Arial" w:hAnsi="Arial" w:cs="Arial"/>
                <w:color w:val="000000"/>
              </w:rPr>
            </w:pPr>
            <w:r w:rsidRPr="00FE021F">
              <w:rPr>
                <w:rFonts w:ascii="Arial" w:hAnsi="Arial" w:cs="Arial"/>
                <w:color w:val="000000"/>
              </w:rPr>
              <w:t>77,65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E021F">
              <w:rPr>
                <w:rFonts w:ascii="Arial" w:hAnsi="Arial" w:cs="Arial"/>
                <w:color w:val="000000"/>
              </w:rPr>
              <w:t>р.</w:t>
            </w:r>
          </w:p>
        </w:tc>
      </w:tr>
      <w:tr w:rsidR="006273E3" w:rsidRPr="00FE021F" w:rsidTr="008E1677">
        <w:trPr>
          <w:trHeight w:val="374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E3" w:rsidRPr="00FE021F" w:rsidRDefault="006273E3" w:rsidP="008E16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021F">
              <w:rPr>
                <w:rFonts w:ascii="Arial" w:hAnsi="Arial" w:cs="Arial"/>
                <w:b/>
                <w:bCs/>
                <w:color w:val="000000"/>
              </w:rPr>
              <w:t xml:space="preserve">АГС-9 </w:t>
            </w:r>
            <w:r w:rsidRPr="00FE021F">
              <w:rPr>
                <w:rFonts w:ascii="Arial" w:hAnsi="Arial" w:cs="Arial"/>
                <w:color w:val="000000"/>
              </w:rPr>
              <w:t>Разогревающий бальзам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E3" w:rsidRPr="00330241" w:rsidRDefault="006273E3" w:rsidP="008E167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3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Высокоэффективное средство, способствующее быстрейшему облегчению неприятных болезненных ощущений в области мышц, суставов. Улучшает кровообращение. Натуральное разогревающее средство, рекомендуется применять людям, которые активно занимаются спортом (рекомендуется применять до и после физических нагрузок).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E3" w:rsidRPr="00FE021F" w:rsidRDefault="006273E3" w:rsidP="008E1677">
            <w:pPr>
              <w:jc w:val="center"/>
              <w:rPr>
                <w:rFonts w:ascii="Arial" w:hAnsi="Arial" w:cs="Arial"/>
                <w:color w:val="000000"/>
              </w:rPr>
            </w:pPr>
            <w:r w:rsidRPr="00FE021F">
              <w:rPr>
                <w:rFonts w:ascii="Arial" w:hAnsi="Arial" w:cs="Arial"/>
                <w:color w:val="000000"/>
              </w:rPr>
              <w:t>62,43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E021F">
              <w:rPr>
                <w:rFonts w:ascii="Arial" w:hAnsi="Arial" w:cs="Arial"/>
                <w:color w:val="000000"/>
              </w:rPr>
              <w:t>р.</w:t>
            </w:r>
          </w:p>
        </w:tc>
      </w:tr>
    </w:tbl>
    <w:p w:rsidR="00536F8C" w:rsidRDefault="00536F8C">
      <w:bookmarkStart w:id="0" w:name="_GoBack"/>
      <w:bookmarkEnd w:id="0"/>
    </w:p>
    <w:sectPr w:rsidR="0053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CC"/>
    <w:rsid w:val="00463D48"/>
    <w:rsid w:val="00536F8C"/>
    <w:rsid w:val="006273E3"/>
    <w:rsid w:val="00B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BE925-FDA7-496B-B639-637B9836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7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D206</dc:creator>
  <cp:keywords/>
  <dc:description/>
  <cp:lastModifiedBy>D206</cp:lastModifiedBy>
  <cp:revision>2</cp:revision>
  <dcterms:created xsi:type="dcterms:W3CDTF">2020-05-27T09:26:00Z</dcterms:created>
  <dcterms:modified xsi:type="dcterms:W3CDTF">2020-05-27T09:26:00Z</dcterms:modified>
</cp:coreProperties>
</file>